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1C5B9C" w14:textId="38D34350" w:rsidR="00C75708" w:rsidRDefault="00296B1B">
      <w:r w:rsidRPr="00296B1B">
        <w:rPr>
          <w:highlight w:val="yellow"/>
        </w:rPr>
        <w:t>DATE</w:t>
      </w:r>
    </w:p>
    <w:p w14:paraId="2CD970E2" w14:textId="191145BF" w:rsidR="00D53BAF" w:rsidRPr="008E1FC9" w:rsidRDefault="00F2389C">
      <w:pPr>
        <w:rPr>
          <w:highlight w:val="yellow"/>
        </w:rPr>
      </w:pPr>
      <w:r w:rsidRPr="008E1FC9">
        <w:rPr>
          <w:highlight w:val="yellow"/>
        </w:rPr>
        <w:t xml:space="preserve">Honourable </w:t>
      </w:r>
      <w:r w:rsidR="00A6580E" w:rsidRPr="008E1FC9">
        <w:rPr>
          <w:highlight w:val="yellow"/>
        </w:rPr>
        <w:t>Rick Wilson</w:t>
      </w:r>
      <w:r w:rsidR="00D53BAF" w:rsidRPr="008E1FC9">
        <w:rPr>
          <w:highlight w:val="yellow"/>
        </w:rPr>
        <w:t xml:space="preserve"> </w:t>
      </w:r>
      <w:r w:rsidR="00D53BAF" w:rsidRPr="008E1FC9">
        <w:rPr>
          <w:highlight w:val="yellow"/>
        </w:rPr>
        <w:br/>
      </w:r>
      <w:r w:rsidR="00A6580E" w:rsidRPr="008E1FC9">
        <w:rPr>
          <w:highlight w:val="yellow"/>
        </w:rPr>
        <w:t xml:space="preserve">MLA for </w:t>
      </w:r>
      <w:proofErr w:type="spellStart"/>
      <w:r w:rsidR="00A6580E" w:rsidRPr="008E1FC9">
        <w:rPr>
          <w:highlight w:val="yellow"/>
        </w:rPr>
        <w:t>Maskwacis</w:t>
      </w:r>
      <w:proofErr w:type="spellEnd"/>
      <w:r w:rsidR="00A6580E" w:rsidRPr="008E1FC9">
        <w:rPr>
          <w:highlight w:val="yellow"/>
        </w:rPr>
        <w:t xml:space="preserve">-Wetaskiwin </w:t>
      </w:r>
    </w:p>
    <w:p w14:paraId="46AD777E" w14:textId="38D5EC0B" w:rsidR="00A6580E" w:rsidRPr="008E1FC9" w:rsidRDefault="00A6580E">
      <w:pPr>
        <w:rPr>
          <w:highlight w:val="yellow"/>
        </w:rPr>
      </w:pPr>
      <w:r w:rsidRPr="008E1FC9">
        <w:rPr>
          <w:highlight w:val="yellow"/>
        </w:rPr>
        <w:t>OR</w:t>
      </w:r>
    </w:p>
    <w:p w14:paraId="07AA840B" w14:textId="781F1161" w:rsidR="00A6580E" w:rsidRDefault="00A6580E">
      <w:r w:rsidRPr="008E1FC9">
        <w:rPr>
          <w:highlight w:val="yellow"/>
        </w:rPr>
        <w:t xml:space="preserve">Honourable Jason Nixon </w:t>
      </w:r>
      <w:r w:rsidRPr="008E1FC9">
        <w:rPr>
          <w:highlight w:val="yellow"/>
        </w:rPr>
        <w:br/>
        <w:t>MLA for Rimbey-Rocky Mountain House</w:t>
      </w:r>
      <w:r w:rsidR="005F7642" w:rsidRPr="008E1FC9">
        <w:rPr>
          <w:highlight w:val="yellow"/>
        </w:rPr>
        <w:t>-</w:t>
      </w:r>
      <w:proofErr w:type="spellStart"/>
      <w:r w:rsidR="005F7642" w:rsidRPr="008E1FC9">
        <w:rPr>
          <w:highlight w:val="yellow"/>
        </w:rPr>
        <w:t>Sundre</w:t>
      </w:r>
      <w:proofErr w:type="spellEnd"/>
    </w:p>
    <w:p w14:paraId="44918578" w14:textId="12CF3A4E" w:rsidR="00D53BAF" w:rsidRDefault="00D53BAF">
      <w:r>
        <w:t>Via Email</w:t>
      </w:r>
      <w:r w:rsidR="008E1FC9">
        <w:t xml:space="preserve">: </w:t>
      </w:r>
      <w:hyperlink r:id="rId4" w:history="1">
        <w:r w:rsidR="008E1FC9" w:rsidRPr="008E1FC9">
          <w:rPr>
            <w:rStyle w:val="Hyperlink"/>
            <w:highlight w:val="yellow"/>
          </w:rPr>
          <w:t>Maskwacis.Wetaskiwin@assembly.ab.ca</w:t>
        </w:r>
      </w:hyperlink>
      <w:r w:rsidR="008E1FC9" w:rsidRPr="008E1FC9">
        <w:rPr>
          <w:highlight w:val="yellow"/>
        </w:rPr>
        <w:t xml:space="preserve"> OR </w:t>
      </w:r>
      <w:hyperlink r:id="rId5" w:history="1">
        <w:r w:rsidR="008E1FC9" w:rsidRPr="008E1FC9">
          <w:rPr>
            <w:rStyle w:val="Hyperlink"/>
            <w:highlight w:val="yellow"/>
          </w:rPr>
          <w:t>Rimbey.RockyMountainhouse.Sundre@assembly.ab.ca</w:t>
        </w:r>
      </w:hyperlink>
      <w:r w:rsidR="008E1FC9">
        <w:t xml:space="preserve"> </w:t>
      </w:r>
    </w:p>
    <w:p w14:paraId="2B660232" w14:textId="242FEAE7" w:rsidR="00D53BAF" w:rsidRDefault="00D53BAF">
      <w:r>
        <w:t xml:space="preserve">Dear </w:t>
      </w:r>
      <w:r w:rsidRPr="00296B1B">
        <w:rPr>
          <w:highlight w:val="yellow"/>
        </w:rPr>
        <w:t>N</w:t>
      </w:r>
      <w:r w:rsidR="00296B1B" w:rsidRPr="00296B1B">
        <w:rPr>
          <w:highlight w:val="yellow"/>
        </w:rPr>
        <w:t>AME</w:t>
      </w:r>
    </w:p>
    <w:p w14:paraId="07E3A2BF" w14:textId="39A2FFC1" w:rsidR="00D53BAF" w:rsidRDefault="00D53BAF">
      <w:pPr>
        <w:rPr>
          <w:b/>
          <w:bCs/>
          <w:u w:val="single"/>
        </w:rPr>
      </w:pPr>
      <w:r w:rsidRPr="00D53BAF">
        <w:rPr>
          <w:b/>
          <w:bCs/>
          <w:u w:val="single"/>
        </w:rPr>
        <w:t xml:space="preserve">RE: Impacts of Proposed Assessment Model Changes </w:t>
      </w:r>
    </w:p>
    <w:p w14:paraId="600B031C" w14:textId="3302E3C9" w:rsidR="00296B1B" w:rsidRDefault="00296B1B" w:rsidP="00296B1B">
      <w:r>
        <w:t>After hearing about the proposed changes to property assessment for oil and gas wells and pipelines</w:t>
      </w:r>
      <w:r w:rsidR="00FE36C3">
        <w:t>,</w:t>
      </w:r>
      <w:r w:rsidR="007A672B">
        <w:t xml:space="preserve"> </w:t>
      </w:r>
      <w:r>
        <w:t xml:space="preserve">I wanted to voice my </w:t>
      </w:r>
      <w:r w:rsidR="00FE36C3">
        <w:t xml:space="preserve">strong </w:t>
      </w:r>
      <w:r>
        <w:t xml:space="preserve">concerns </w:t>
      </w:r>
      <w:r w:rsidR="00FE36C3">
        <w:t>over the impact these changes will have</w:t>
      </w:r>
      <w:r>
        <w:t xml:space="preserve">. </w:t>
      </w:r>
      <w:r w:rsidR="007C191B">
        <w:t>If passed</w:t>
      </w:r>
      <w:r w:rsidR="00FE36C3">
        <w:t>,</w:t>
      </w:r>
      <w:r w:rsidR="007C191B">
        <w:t xml:space="preserve"> this</w:t>
      </w:r>
      <w:r>
        <w:t xml:space="preserve"> decision will have a significant negative impact on myself and all other property owners throughout the </w:t>
      </w:r>
      <w:r w:rsidR="00FE36C3">
        <w:t>C</w:t>
      </w:r>
      <w:r>
        <w:t>ounty</w:t>
      </w:r>
      <w:r w:rsidR="00FE36C3">
        <w:t>,</w:t>
      </w:r>
      <w:r>
        <w:t xml:space="preserve"> who will have to pay higher property taxes </w:t>
      </w:r>
      <w:r w:rsidR="007C191B">
        <w:t xml:space="preserve">in order to subsidize </w:t>
      </w:r>
      <w:r w:rsidR="007518AE">
        <w:t xml:space="preserve">a tax break to </w:t>
      </w:r>
      <w:r w:rsidR="007C191B">
        <w:t xml:space="preserve">the oil and gas industry. </w:t>
      </w:r>
      <w:r>
        <w:t xml:space="preserve">As I understand it, </w:t>
      </w:r>
      <w:r w:rsidR="00FE36C3">
        <w:t xml:space="preserve">the </w:t>
      </w:r>
      <w:r>
        <w:t xml:space="preserve">County of Wetaskiwin would have to raise residential </w:t>
      </w:r>
      <w:r w:rsidR="007A672B">
        <w:t>mill</w:t>
      </w:r>
      <w:r>
        <w:t xml:space="preserve"> rates by as much as 70.7%, </w:t>
      </w:r>
      <w:r w:rsidR="007A672B">
        <w:t xml:space="preserve">non-residential mill rate by 44.5%, </w:t>
      </w:r>
      <w:r>
        <w:t>cut 38% of their staff</w:t>
      </w:r>
      <w:r w:rsidR="00FE36C3">
        <w:t>,</w:t>
      </w:r>
      <w:r>
        <w:t xml:space="preserve"> or make significant cuts to services if these changes are passed. </w:t>
      </w:r>
      <w:r w:rsidR="007C191B">
        <w:t xml:space="preserve">These changes will not only hurt me as a </w:t>
      </w:r>
      <w:r w:rsidR="007811C3">
        <w:t>taxpayer</w:t>
      </w:r>
      <w:r w:rsidR="00FE36C3">
        <w:t>,</w:t>
      </w:r>
      <w:r w:rsidR="007C191B">
        <w:t xml:space="preserve"> but will also </w:t>
      </w:r>
      <w:r w:rsidR="007811C3">
        <w:t>harm other businesses in my community</w:t>
      </w:r>
      <w:r w:rsidR="00FE36C3">
        <w:t xml:space="preserve"> who are already struggling from the impacts of Covid-19</w:t>
      </w:r>
      <w:r>
        <w:t xml:space="preserve"> </w:t>
      </w:r>
    </w:p>
    <w:p w14:paraId="1BEDE8BD" w14:textId="3BBAF398" w:rsidR="00296B1B" w:rsidRDefault="00296B1B" w:rsidP="00296B1B">
      <w:r>
        <w:t xml:space="preserve">While the oil and gas sector </w:t>
      </w:r>
      <w:proofErr w:type="gramStart"/>
      <w:r>
        <w:t>is</w:t>
      </w:r>
      <w:proofErr w:type="gramEnd"/>
      <w:r>
        <w:t xml:space="preserve"> </w:t>
      </w:r>
      <w:r w:rsidR="00FE36C3">
        <w:t>undoubtably going through trying times</w:t>
      </w:r>
      <w:r>
        <w:t>, shifting the burden onto property and small business owners does not seem to be an equitable solution to the problem.</w:t>
      </w:r>
      <w:r w:rsidR="007C191B">
        <w:t xml:space="preserve"> </w:t>
      </w:r>
      <w:r>
        <w:t xml:space="preserve">Many of us are already dealing with financial issues </w:t>
      </w:r>
      <w:r w:rsidR="00990C49">
        <w:t>because of</w:t>
      </w:r>
      <w:r>
        <w:t xml:space="preserve"> the economy</w:t>
      </w:r>
      <w:r w:rsidR="00990C49">
        <w:t xml:space="preserve"> and COVID-19. We simply</w:t>
      </w:r>
      <w:r>
        <w:t xml:space="preserve"> cannot afford higher taxes. As </w:t>
      </w:r>
      <w:r w:rsidR="00B41CBA">
        <w:t xml:space="preserve">a </w:t>
      </w:r>
      <w:r>
        <w:t>rural ratepayer</w:t>
      </w:r>
      <w:r w:rsidR="00FE36C3">
        <w:t>,</w:t>
      </w:r>
      <w:r>
        <w:t xml:space="preserve"> </w:t>
      </w:r>
      <w:r w:rsidR="00B41CBA">
        <w:t>I</w:t>
      </w:r>
      <w:r>
        <w:t xml:space="preserve"> rely on</w:t>
      </w:r>
      <w:r w:rsidR="00FE36C3">
        <w:t xml:space="preserve"> the vital</w:t>
      </w:r>
      <w:r>
        <w:t xml:space="preserve"> municipal services provided by the County, including </w:t>
      </w:r>
      <w:r w:rsidR="00CF7F34">
        <w:t>road</w:t>
      </w:r>
      <w:r w:rsidR="00FE36C3">
        <w:t xml:space="preserve"> maintenance</w:t>
      </w:r>
      <w:r w:rsidR="00CF7F34">
        <w:t xml:space="preserve">, </w:t>
      </w:r>
      <w:r w:rsidR="00E830D4">
        <w:t xml:space="preserve">snow removal, </w:t>
      </w:r>
      <w:r>
        <w:t xml:space="preserve">fire and emergency service, </w:t>
      </w:r>
      <w:r w:rsidR="00E830D4">
        <w:t xml:space="preserve">agricultural services, </w:t>
      </w:r>
      <w:r>
        <w:t>garbage collection and disposal, water and wastewater</w:t>
      </w:r>
      <w:r w:rsidR="00FE36C3">
        <w:t xml:space="preserve"> provisions</w:t>
      </w:r>
      <w:r>
        <w:t>, recreation</w:t>
      </w:r>
      <w:r w:rsidR="00FE36C3">
        <w:t>al opportunities</w:t>
      </w:r>
      <w:r>
        <w:t xml:space="preserve">, and the many cultural and societal benefits the municipality provides. These services will all suffer if these assessment breaks are given to </w:t>
      </w:r>
      <w:r w:rsidR="00FE36C3">
        <w:t xml:space="preserve">the largest </w:t>
      </w:r>
      <w:r>
        <w:t>oil and gas companies.</w:t>
      </w:r>
    </w:p>
    <w:p w14:paraId="543164DD" w14:textId="2929A04F" w:rsidR="00296B1B" w:rsidRDefault="00296B1B" w:rsidP="00296B1B">
      <w:r>
        <w:t>For these reasons I am requesting that you</w:t>
      </w:r>
      <w:r w:rsidR="00FE36C3">
        <w:t>,</w:t>
      </w:r>
      <w:r>
        <w:t xml:space="preserve"> as my elected representative</w:t>
      </w:r>
      <w:r w:rsidR="00FE36C3">
        <w:t>,</w:t>
      </w:r>
      <w:r>
        <w:t xml:space="preserve"> </w:t>
      </w:r>
      <w:r w:rsidR="00FE36C3">
        <w:t xml:space="preserve">speak out and vote </w:t>
      </w:r>
      <w:r>
        <w:t xml:space="preserve">against this change. We rely on you to listen to our concerns and respond accordingly through urging your government colleagues to reject this change because of the </w:t>
      </w:r>
      <w:r w:rsidR="00FE36C3">
        <w:t xml:space="preserve">devasting impact </w:t>
      </w:r>
      <w:r>
        <w:t xml:space="preserve">it will have on </w:t>
      </w:r>
      <w:r w:rsidR="007C191B">
        <w:t>our community</w:t>
      </w:r>
      <w:r>
        <w:t>.</w:t>
      </w:r>
    </w:p>
    <w:p w14:paraId="05F747B5" w14:textId="77777777" w:rsidR="00296B1B" w:rsidRDefault="00296B1B" w:rsidP="00296B1B">
      <w:r>
        <w:t>Sincerely,</w:t>
      </w:r>
    </w:p>
    <w:p w14:paraId="3D3A679B" w14:textId="7A86A0EC" w:rsidR="00D53BAF" w:rsidRPr="00D53BAF" w:rsidRDefault="00296B1B" w:rsidP="00296B1B">
      <w:r w:rsidRPr="00296B1B">
        <w:rPr>
          <w:highlight w:val="yellow"/>
        </w:rPr>
        <w:t>NAME</w:t>
      </w:r>
    </w:p>
    <w:sectPr w:rsidR="00D53BAF" w:rsidRPr="00D53BA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D53BAF"/>
    <w:rsid w:val="00296B1B"/>
    <w:rsid w:val="00593005"/>
    <w:rsid w:val="005F7642"/>
    <w:rsid w:val="007009F7"/>
    <w:rsid w:val="007518AE"/>
    <w:rsid w:val="007811C3"/>
    <w:rsid w:val="007A672B"/>
    <w:rsid w:val="007C191B"/>
    <w:rsid w:val="008E1FC9"/>
    <w:rsid w:val="00990C49"/>
    <w:rsid w:val="00A6580E"/>
    <w:rsid w:val="00B41CBA"/>
    <w:rsid w:val="00CF7F34"/>
    <w:rsid w:val="00D25481"/>
    <w:rsid w:val="00D53BAF"/>
    <w:rsid w:val="00E830D4"/>
    <w:rsid w:val="00F2389C"/>
    <w:rsid w:val="00F84DC9"/>
    <w:rsid w:val="00FE3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904542"/>
  <w15:chartTrackingRefBased/>
  <w15:docId w15:val="{14DF929F-C860-46F4-8514-9E8F82107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FE36C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C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C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C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C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36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36C3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8E1FC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E1F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Rimbey.RockyMountainhouse.Sundre@assembly.ab.ca" TargetMode="External"/><Relationship Id="rId4" Type="http://schemas.openxmlformats.org/officeDocument/2006/relationships/hyperlink" Target="mailto:Maskwacis.Wetaskiwin@assembly.ab.c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345</Words>
  <Characters>1970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Naomi Finseth</dc:creator>
  <cp:keywords/>
  <dc:description/>
  <cp:lastModifiedBy>Naomi Finseth</cp:lastModifiedBy>
  <cp:revision>7</cp:revision>
  <cp:lastPrinted>2020-08-12T17:31:00Z</cp:lastPrinted>
  <dcterms:created xsi:type="dcterms:W3CDTF">2020-08-12T17:26:00Z</dcterms:created>
  <dcterms:modified xsi:type="dcterms:W3CDTF">2020-08-12T19:11:00Z</dcterms:modified>
</cp:coreProperties>
</file>